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6EA49E66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>Dit document is enkel te gebruiken als hulpmiddel voor de interne voorbereiding van de projectaanvraag</w:t>
      </w:r>
      <w:r w:rsidR="00B2148F">
        <w:t xml:space="preserve"> </w:t>
      </w:r>
      <w:r w:rsidR="00B2148F" w:rsidRPr="00B2148F">
        <w:rPr>
          <w:color w:val="00B050"/>
        </w:rPr>
        <w:t>voor LEADER WAASLAND</w:t>
      </w:r>
      <w:r w:rsidRPr="000E68AD">
        <w:t xml:space="preserve">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5EB35F58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2AB7AEBB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1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0290C574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66117B62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3C52F472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4F8B9416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3A6A9DEE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7EDD8959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2DEA4555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1458F877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0B3C4391" w:rsidR="00576695" w:rsidRDefault="00B2148F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76695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lastRenderedPageBreak/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534CB" w14:textId="29F6BE5E" w:rsidR="006F0BDC" w:rsidRDefault="006F0BDC">
      <w:r w:rsidRPr="006F0BDC">
        <w:t>Einddatum van het project</w:t>
      </w:r>
    </w:p>
    <w:p w14:paraId="79F1F34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5F100379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>Bij aanduiding van “investeringsproject”, komen volgende vragen er bij: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 xml:space="preserve">Is de btw </w:t>
      </w:r>
      <w:proofErr w:type="spellStart"/>
      <w:r>
        <w:t>terugvorderbaar</w:t>
      </w:r>
      <w:proofErr w:type="spellEnd"/>
      <w:r>
        <w:t xml:space="preserve">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Als de BTW niet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77777777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Is de BTW wel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en krijgt u achteraf de BTW teruggestort van de BTW administratie,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lastRenderedPageBreak/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00E49A5D" w:rsidR="00AC158F" w:rsidRPr="00AC158F" w:rsidRDefault="00AC158F"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206B6467" w14:textId="32963596" w:rsidR="00AC158F" w:rsidRPr="00576695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AC158F">
        <w:t>Innovatieve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576695" w:rsidRPr="00576695">
        <w:rPr>
          <w:b/>
          <w:bCs/>
          <w:color w:val="00B050"/>
        </w:rPr>
        <w:t>SD1</w:t>
      </w:r>
      <w:r w:rsidR="00576695" w:rsidRPr="00576695">
        <w:rPr>
          <w:color w:val="00B050"/>
        </w:rPr>
        <w:t>. De land- en tuinbouw in het Waasland is economisch rendabel en ecologisch duurzaam</w:t>
      </w:r>
    </w:p>
    <w:p w14:paraId="02188509" w14:textId="1EB0237E" w:rsidR="00AC158F" w:rsidRPr="00AC158F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>= SD3</w:t>
      </w:r>
      <w:r w:rsidR="00576695">
        <w:rPr>
          <w:color w:val="00B050"/>
        </w:rPr>
        <w:t>.</w:t>
      </w:r>
      <w:r w:rsidR="00576695" w:rsidRPr="00576695">
        <w:rPr>
          <w:color w:val="00B050"/>
        </w:rPr>
        <w:t xml:space="preserve"> De dorpen in het Waasland bieden hoge kwaliteit van leven en richten zich op de toekomst, met oog voor het eigen Wase karakter. </w:t>
      </w:r>
    </w:p>
    <w:p w14:paraId="5FDCC129" w14:textId="471E0E1B" w:rsidR="00AC158F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>= SD2.</w:t>
      </w:r>
      <w:r w:rsidR="00576695" w:rsidRPr="00271C24">
        <w:rPr>
          <w:color w:val="00B050"/>
        </w:rPr>
        <w:t xml:space="preserve"> Het Wase landschap is klimaatgezond en versterkt de biodiversiteit en bijhorende ecosystemen.</w:t>
      </w:r>
    </w:p>
    <w:p w14:paraId="1164863A" w14:textId="4C033B0E" w:rsidR="00AC158F" w:rsidRPr="00FD7E0B" w:rsidRDefault="00AC158F" w:rsidP="00AC158F">
      <w:pPr>
        <w:rPr>
          <w:i/>
          <w:iCs/>
        </w:rPr>
      </w:pPr>
      <w:r w:rsidRPr="00FD7E0B">
        <w:rPr>
          <w:i/>
          <w:iCs/>
        </w:rPr>
        <w:t>Afhankelijk van het gekozen thema verschijnt er een lijst van indicatoren. Afhankelijk van het Leadergebied zijn er ook eigen LOS indicatoren.</w:t>
      </w:r>
    </w:p>
    <w:p w14:paraId="5837F9A8" w14:textId="278405E4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(SD2)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008E194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(SD1)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lastRenderedPageBreak/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2DA65CA7" w14:textId="4850CD7F" w:rsidR="00C227B4" w:rsidRPr="007508C8" w:rsidRDefault="00C227B4" w:rsidP="00C227B4">
      <w:pPr>
        <w:rPr>
          <w:u w:val="single"/>
        </w:rPr>
      </w:pPr>
      <w:r>
        <w:rPr>
          <w:u w:val="single"/>
        </w:rPr>
        <w:t>Eigen LOS</w:t>
      </w:r>
      <w:r w:rsidRPr="007508C8">
        <w:rPr>
          <w:u w:val="single"/>
        </w:rPr>
        <w:t xml:space="preserve"> indicatoren</w:t>
      </w:r>
    </w:p>
    <w:p w14:paraId="5E940BD0" w14:textId="3F93EA38" w:rsidR="00C227B4" w:rsidRPr="0080663B" w:rsidRDefault="0080663B" w:rsidP="00C227B4">
      <w:pPr>
        <w:pStyle w:val="Lijstalinea"/>
        <w:numPr>
          <w:ilvl w:val="1"/>
          <w:numId w:val="16"/>
        </w:numPr>
        <w:spacing w:after="0" w:line="240" w:lineRule="auto"/>
        <w:rPr>
          <w:color w:val="00B050"/>
        </w:rPr>
      </w:pPr>
      <w:r w:rsidRPr="0080663B">
        <w:rPr>
          <w:color w:val="00B050"/>
        </w:rPr>
        <w:t>Aantal uniek betrokken landbouwbedrijven: aantal + 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Pr="00684A79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Kop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lastRenderedPageBreak/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5321F8F2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 xml:space="preserve">(het e-loket </w:t>
      </w:r>
      <w:r w:rsidR="00684A79">
        <w:rPr>
          <w:color w:val="00B050"/>
        </w:rPr>
        <w:t>maakt meteen de berekening met</w:t>
      </w:r>
      <w:r w:rsidR="0081570C" w:rsidRPr="0081570C">
        <w:rPr>
          <w:color w:val="00B050"/>
        </w:rPr>
        <w:t xml:space="preserve"> de</w:t>
      </w:r>
      <w:r w:rsidR="00684A79">
        <w:rPr>
          <w:color w:val="00B050"/>
        </w:rPr>
        <w:t xml:space="preserve"> aangegeven</w:t>
      </w:r>
      <w:r w:rsidR="0081570C" w:rsidRPr="0081570C">
        <w:rPr>
          <w:color w:val="00B050"/>
        </w:rPr>
        <w:t xml:space="preserve"> VKO)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684A79" w:rsidRPr="00CD6C3C" w14:paraId="73CCA0F0" w14:textId="77777777" w:rsidTr="00684A79">
        <w:tc>
          <w:tcPr>
            <w:tcW w:w="1881" w:type="dxa"/>
            <w:vAlign w:val="bottom"/>
          </w:tcPr>
          <w:p w14:paraId="63EDB4A5" w14:textId="70368C5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31381634" w14:textId="06E44FF2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4FB890D2" w14:textId="2BD0B139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7698B083" w14:textId="23F43FD0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5AB884D4" w14:textId="0FE465B5" w:rsidR="00684A79" w:rsidRPr="00684A79" w:rsidRDefault="00684A79" w:rsidP="00684A79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D6C3C" w14:paraId="72651B68" w14:textId="77777777" w:rsidTr="00684A79">
        <w:tc>
          <w:tcPr>
            <w:tcW w:w="1881" w:type="dxa"/>
          </w:tcPr>
          <w:p w14:paraId="0C4714EC" w14:textId="1FAC7685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1DFA4D6C" w14:textId="22B48208" w:rsidR="00CD6C3C" w:rsidRDefault="00CD6C3C"/>
        </w:tc>
        <w:tc>
          <w:tcPr>
            <w:tcW w:w="1796" w:type="dxa"/>
          </w:tcPr>
          <w:p w14:paraId="2678D7BE" w14:textId="77777777" w:rsidR="00CD6C3C" w:rsidRDefault="00CD6C3C"/>
        </w:tc>
        <w:tc>
          <w:tcPr>
            <w:tcW w:w="1790" w:type="dxa"/>
          </w:tcPr>
          <w:p w14:paraId="04F94DA6" w14:textId="77777777" w:rsidR="00CD6C3C" w:rsidRDefault="00CD6C3C"/>
        </w:tc>
        <w:tc>
          <w:tcPr>
            <w:tcW w:w="1804" w:type="dxa"/>
          </w:tcPr>
          <w:p w14:paraId="6B248091" w14:textId="77777777" w:rsidR="00CD6C3C" w:rsidRDefault="00CD6C3C"/>
        </w:tc>
      </w:tr>
      <w:tr w:rsidR="00CD6C3C" w14:paraId="5B6D719F" w14:textId="77777777" w:rsidTr="00684A79">
        <w:tc>
          <w:tcPr>
            <w:tcW w:w="1881" w:type="dxa"/>
          </w:tcPr>
          <w:p w14:paraId="2BD951CE" w14:textId="2E430BCA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4B240A67" w14:textId="77777777" w:rsidR="00CD6C3C" w:rsidRDefault="00CD6C3C"/>
        </w:tc>
        <w:tc>
          <w:tcPr>
            <w:tcW w:w="1796" w:type="dxa"/>
          </w:tcPr>
          <w:p w14:paraId="40AFDE98" w14:textId="77777777" w:rsidR="00CD6C3C" w:rsidRDefault="00CD6C3C"/>
        </w:tc>
        <w:tc>
          <w:tcPr>
            <w:tcW w:w="1790" w:type="dxa"/>
          </w:tcPr>
          <w:p w14:paraId="35FB4A81" w14:textId="77777777" w:rsidR="00CD6C3C" w:rsidRDefault="00CD6C3C"/>
        </w:tc>
        <w:tc>
          <w:tcPr>
            <w:tcW w:w="1804" w:type="dxa"/>
          </w:tcPr>
          <w:p w14:paraId="0466162D" w14:textId="77777777" w:rsidR="00CD6C3C" w:rsidRDefault="00CD6C3C"/>
        </w:tc>
      </w:tr>
      <w:tr w:rsidR="00CD6C3C" w14:paraId="4AF2476E" w14:textId="77777777" w:rsidTr="00684A79">
        <w:tc>
          <w:tcPr>
            <w:tcW w:w="1881" w:type="dxa"/>
          </w:tcPr>
          <w:p w14:paraId="10ACC039" w14:textId="5A7F1E07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4E570DEB" w14:textId="77777777" w:rsidR="00CD6C3C" w:rsidRDefault="00CD6C3C"/>
        </w:tc>
        <w:tc>
          <w:tcPr>
            <w:tcW w:w="1796" w:type="dxa"/>
          </w:tcPr>
          <w:p w14:paraId="7CBDC796" w14:textId="77777777" w:rsidR="00CD6C3C" w:rsidRDefault="00CD6C3C"/>
        </w:tc>
        <w:tc>
          <w:tcPr>
            <w:tcW w:w="1790" w:type="dxa"/>
          </w:tcPr>
          <w:p w14:paraId="179EAFD1" w14:textId="77777777" w:rsidR="00CD6C3C" w:rsidRDefault="00CD6C3C"/>
        </w:tc>
        <w:tc>
          <w:tcPr>
            <w:tcW w:w="1804" w:type="dxa"/>
          </w:tcPr>
          <w:p w14:paraId="3DCBB52D" w14:textId="77777777" w:rsidR="00CD6C3C" w:rsidRDefault="00CD6C3C"/>
        </w:tc>
      </w:tr>
      <w:tr w:rsidR="00CD6C3C" w14:paraId="77F5435D" w14:textId="77777777" w:rsidTr="00684A79">
        <w:tc>
          <w:tcPr>
            <w:tcW w:w="1881" w:type="dxa"/>
          </w:tcPr>
          <w:p w14:paraId="4BAB16C2" w14:textId="66616FD3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D94FB79" w14:textId="77777777" w:rsidR="00CD6C3C" w:rsidRDefault="00CD6C3C"/>
        </w:tc>
        <w:tc>
          <w:tcPr>
            <w:tcW w:w="1796" w:type="dxa"/>
          </w:tcPr>
          <w:p w14:paraId="5780397B" w14:textId="77777777" w:rsidR="00CD6C3C" w:rsidRDefault="00CD6C3C"/>
        </w:tc>
        <w:tc>
          <w:tcPr>
            <w:tcW w:w="1790" w:type="dxa"/>
          </w:tcPr>
          <w:p w14:paraId="6D2A0C81" w14:textId="77777777" w:rsidR="00CD6C3C" w:rsidRDefault="00CD6C3C"/>
        </w:tc>
        <w:tc>
          <w:tcPr>
            <w:tcW w:w="1804" w:type="dxa"/>
          </w:tcPr>
          <w:p w14:paraId="012EB57E" w14:textId="77777777" w:rsidR="00CD6C3C" w:rsidRDefault="00CD6C3C"/>
        </w:tc>
      </w:tr>
      <w:tr w:rsidR="00CD6C3C" w14:paraId="5C70DC65" w14:textId="77777777" w:rsidTr="00684A79">
        <w:tc>
          <w:tcPr>
            <w:tcW w:w="1881" w:type="dxa"/>
          </w:tcPr>
          <w:p w14:paraId="17264784" w14:textId="77777777" w:rsidR="00CD6C3C" w:rsidRDefault="00CD6C3C"/>
        </w:tc>
        <w:tc>
          <w:tcPr>
            <w:tcW w:w="1791" w:type="dxa"/>
          </w:tcPr>
          <w:p w14:paraId="32925438" w14:textId="77777777" w:rsidR="00CD6C3C" w:rsidRDefault="00CD6C3C"/>
        </w:tc>
        <w:tc>
          <w:tcPr>
            <w:tcW w:w="1796" w:type="dxa"/>
          </w:tcPr>
          <w:p w14:paraId="32B5A3D7" w14:textId="77777777" w:rsidR="00CD6C3C" w:rsidRDefault="00CD6C3C"/>
        </w:tc>
        <w:tc>
          <w:tcPr>
            <w:tcW w:w="1790" w:type="dxa"/>
          </w:tcPr>
          <w:p w14:paraId="7D5B2B1F" w14:textId="77777777" w:rsidR="00CD6C3C" w:rsidRDefault="00CD6C3C"/>
        </w:tc>
        <w:tc>
          <w:tcPr>
            <w:tcW w:w="1804" w:type="dxa"/>
          </w:tcPr>
          <w:p w14:paraId="2D92310F" w14:textId="77777777" w:rsidR="00CD6C3C" w:rsidRDefault="00CD6C3C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463BC05D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2023</w:t>
            </w:r>
          </w:p>
        </w:tc>
        <w:tc>
          <w:tcPr>
            <w:tcW w:w="1813" w:type="dxa"/>
          </w:tcPr>
          <w:p w14:paraId="5711924A" w14:textId="5D2EAC0E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0F7F94" w14:paraId="1195D634" w14:textId="77777777" w:rsidTr="00CD6C3C">
        <w:tc>
          <w:tcPr>
            <w:tcW w:w="1934" w:type="dxa"/>
          </w:tcPr>
          <w:p w14:paraId="5A9C0FE8" w14:textId="77777777" w:rsidR="000F7F94" w:rsidRDefault="000F7F94"/>
        </w:tc>
        <w:tc>
          <w:tcPr>
            <w:tcW w:w="1813" w:type="dxa"/>
          </w:tcPr>
          <w:p w14:paraId="301B0EB9" w14:textId="77777777" w:rsidR="000F7F94" w:rsidRDefault="000F7F94"/>
        </w:tc>
        <w:tc>
          <w:tcPr>
            <w:tcW w:w="1813" w:type="dxa"/>
          </w:tcPr>
          <w:p w14:paraId="1910A813" w14:textId="77777777" w:rsidR="000F7F94" w:rsidRDefault="000F7F94"/>
        </w:tc>
        <w:tc>
          <w:tcPr>
            <w:tcW w:w="1813" w:type="dxa"/>
          </w:tcPr>
          <w:p w14:paraId="2F0CA4B7" w14:textId="77777777" w:rsidR="000F7F94" w:rsidRDefault="000F7F94"/>
        </w:tc>
        <w:tc>
          <w:tcPr>
            <w:tcW w:w="1689" w:type="dxa"/>
          </w:tcPr>
          <w:p w14:paraId="1317C2B8" w14:textId="77777777" w:rsidR="000F7F94" w:rsidRDefault="000F7F94"/>
        </w:tc>
      </w:tr>
      <w:tr w:rsidR="000F7F94" w14:paraId="35FA9D5B" w14:textId="77777777" w:rsidTr="00CD6C3C">
        <w:tc>
          <w:tcPr>
            <w:tcW w:w="1934" w:type="dxa"/>
          </w:tcPr>
          <w:p w14:paraId="3C4735B3" w14:textId="77777777" w:rsidR="000F7F94" w:rsidRDefault="000F7F94"/>
        </w:tc>
        <w:tc>
          <w:tcPr>
            <w:tcW w:w="1813" w:type="dxa"/>
          </w:tcPr>
          <w:p w14:paraId="12E3DF55" w14:textId="77777777" w:rsidR="000F7F94" w:rsidRDefault="000F7F94"/>
        </w:tc>
        <w:tc>
          <w:tcPr>
            <w:tcW w:w="1813" w:type="dxa"/>
          </w:tcPr>
          <w:p w14:paraId="4AFB8869" w14:textId="77777777" w:rsidR="000F7F94" w:rsidRDefault="000F7F94"/>
        </w:tc>
        <w:tc>
          <w:tcPr>
            <w:tcW w:w="1813" w:type="dxa"/>
          </w:tcPr>
          <w:p w14:paraId="2EACF764" w14:textId="77777777" w:rsidR="000F7F94" w:rsidRDefault="000F7F94"/>
        </w:tc>
        <w:tc>
          <w:tcPr>
            <w:tcW w:w="1689" w:type="dxa"/>
          </w:tcPr>
          <w:p w14:paraId="3C9B899A" w14:textId="77777777" w:rsidR="000F7F94" w:rsidRDefault="000F7F94"/>
        </w:tc>
      </w:tr>
      <w:tr w:rsidR="00CD6C3C" w14:paraId="23952364" w14:textId="5E966BE3" w:rsidTr="00CD6C3C">
        <w:tc>
          <w:tcPr>
            <w:tcW w:w="1934" w:type="dxa"/>
          </w:tcPr>
          <w:p w14:paraId="199C4BDD" w14:textId="73E5C49A" w:rsidR="00CD6C3C" w:rsidRPr="000F7F94" w:rsidRDefault="000F7F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1C171B1B" w14:textId="77777777" w:rsidR="00CD6C3C" w:rsidRDefault="00CD6C3C"/>
        </w:tc>
        <w:tc>
          <w:tcPr>
            <w:tcW w:w="1813" w:type="dxa"/>
          </w:tcPr>
          <w:p w14:paraId="3D7788AA" w14:textId="77777777" w:rsidR="00CD6C3C" w:rsidRDefault="00CD6C3C"/>
        </w:tc>
        <w:tc>
          <w:tcPr>
            <w:tcW w:w="1813" w:type="dxa"/>
          </w:tcPr>
          <w:p w14:paraId="2DC2C1E4" w14:textId="77777777" w:rsidR="00CD6C3C" w:rsidRDefault="00CD6C3C"/>
        </w:tc>
        <w:tc>
          <w:tcPr>
            <w:tcW w:w="1689" w:type="dxa"/>
          </w:tcPr>
          <w:p w14:paraId="4BB5C060" w14:textId="77777777" w:rsidR="00CD6C3C" w:rsidRDefault="00CD6C3C"/>
        </w:tc>
      </w:tr>
      <w:tr w:rsidR="00CD6C3C" w14:paraId="218FB72A" w14:textId="0321B671" w:rsidTr="00CD6C3C">
        <w:tc>
          <w:tcPr>
            <w:tcW w:w="1934" w:type="dxa"/>
          </w:tcPr>
          <w:p w14:paraId="2B7B8BD2" w14:textId="4CFB1C78" w:rsidR="00CD6C3C" w:rsidRPr="000F7F94" w:rsidRDefault="000F7F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3DAFBE9F" w14:textId="77777777" w:rsidR="00CD6C3C" w:rsidRDefault="00CD6C3C"/>
        </w:tc>
        <w:tc>
          <w:tcPr>
            <w:tcW w:w="1813" w:type="dxa"/>
          </w:tcPr>
          <w:p w14:paraId="1A30B09B" w14:textId="77777777" w:rsidR="00CD6C3C" w:rsidRDefault="00CD6C3C"/>
        </w:tc>
        <w:tc>
          <w:tcPr>
            <w:tcW w:w="1813" w:type="dxa"/>
          </w:tcPr>
          <w:p w14:paraId="58F3F1CA" w14:textId="77777777" w:rsidR="00CD6C3C" w:rsidRDefault="00CD6C3C"/>
        </w:tc>
        <w:tc>
          <w:tcPr>
            <w:tcW w:w="1689" w:type="dxa"/>
          </w:tcPr>
          <w:p w14:paraId="3F60BB82" w14:textId="77777777" w:rsidR="00CD6C3C" w:rsidRDefault="00CD6C3C"/>
        </w:tc>
      </w:tr>
    </w:tbl>
    <w:p w14:paraId="061086F4" w14:textId="77777777" w:rsidR="00CD6C3C" w:rsidRDefault="00CD6C3C"/>
    <w:p w14:paraId="43EF2E5C" w14:textId="11824600" w:rsidR="00FE2E0B" w:rsidRPr="00FE2E0B" w:rsidRDefault="00FE2E0B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 w:rsidR="000F7F94"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 w:rsidR="006C0FBE"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7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9"/>
        <w:gridCol w:w="1860"/>
        <w:gridCol w:w="395"/>
        <w:gridCol w:w="395"/>
        <w:gridCol w:w="395"/>
        <w:gridCol w:w="395"/>
        <w:gridCol w:w="395"/>
        <w:gridCol w:w="3193"/>
        <w:gridCol w:w="3193"/>
      </w:tblGrid>
      <w:tr w:rsidR="00FE2E0B" w:rsidRPr="00FE2E0B" w14:paraId="6DC84430" w14:textId="77777777" w:rsidTr="00FE2E0B">
        <w:trPr>
          <w:gridAfter w:val="8"/>
        </w:trPr>
        <w:tc>
          <w:tcPr>
            <w:tcW w:w="0" w:type="auto"/>
            <w:shd w:val="clear" w:color="auto" w:fill="FFFFFF"/>
            <w:vAlign w:val="center"/>
            <w:hideMark/>
          </w:tcPr>
          <w:p w14:paraId="39D9A629" w14:textId="77777777" w:rsidR="00FE2E0B" w:rsidRPr="00FE2E0B" w:rsidRDefault="00FE2E0B" w:rsidP="00FE2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FE2E0B" w:rsidRPr="00FE2E0B" w14:paraId="051B6176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E8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870F3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1E429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AB01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343B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B50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17B9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F51B6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€ 40.676,00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E69B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€ 20.000,00</w:t>
            </w:r>
          </w:p>
        </w:tc>
      </w:tr>
      <w:tr w:rsidR="00FE2E0B" w:rsidRPr="00FE2E0B" w14:paraId="64ED46A5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6B1A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92517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08E4A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89C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61394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E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F3D8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838D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€ 0,00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A4170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FE2E0B" w:rsidRPr="00FE2E0B" w14:paraId="3A7585CB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C036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C647C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7B481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68F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BBD18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23B1B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238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1E720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62C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FE2E0B" w:rsidRPr="00FE2E0B" w14:paraId="729EA2B4" w14:textId="77777777" w:rsidTr="00FE2E0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A8401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</w:p>
          <w:p w14:paraId="47C6EA3D" w14:textId="77777777" w:rsidR="00FE2E0B" w:rsidRPr="00FE2E0B" w:rsidRDefault="00FE2E0B" w:rsidP="00FE2E0B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514F1C4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BAA3D" w14:textId="77777777" w:rsidR="00FE2E0B" w:rsidRPr="00FE2E0B" w:rsidRDefault="00FE2E0B" w:rsidP="00FE2E0B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F5A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526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C5675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2DB6AD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5BB2E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AA8D4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9E3A3" w14:textId="77777777" w:rsidR="00FE2E0B" w:rsidRPr="00FE2E0B" w:rsidRDefault="00FE2E0B" w:rsidP="00FE2E0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03DFA5A" w14:textId="77777777" w:rsidR="00FE2E0B" w:rsidRDefault="00FE2E0B"/>
    <w:p w14:paraId="03C4CAEB" w14:textId="2062E9BA" w:rsidR="000E68AD" w:rsidRDefault="000E68AD" w:rsidP="00576695">
      <w:pPr>
        <w:pStyle w:val="Kop1"/>
      </w:pPr>
      <w:bookmarkStart w:id="9" w:name="_Toc158120175"/>
      <w:r w:rsidRPr="002735DA">
        <w:lastRenderedPageBreak/>
        <w:t>Extra</w:t>
      </w:r>
      <w:bookmarkEnd w:id="9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5E7AD049" w14:textId="4C121704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</w:t>
      </w:r>
      <w:proofErr w:type="spellStart"/>
      <w:r w:rsidRPr="00710E63">
        <w:rPr>
          <w:color w:val="00B050"/>
        </w:rPr>
        <w:t>excel</w:t>
      </w:r>
      <w:proofErr w:type="spellEnd"/>
      <w:r w:rsidRPr="00710E63">
        <w:rPr>
          <w:color w:val="00B050"/>
        </w:rPr>
        <w:t xml:space="preserve">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Kop1"/>
      </w:pPr>
      <w:bookmarkStart w:id="10" w:name="_Toc158120176"/>
      <w:r w:rsidRPr="002735DA">
        <w:t>Communicatie</w:t>
      </w:r>
      <w:bookmarkEnd w:id="10"/>
    </w:p>
    <w:p w14:paraId="0A186D34" w14:textId="20BD8569" w:rsidR="006F0BDC" w:rsidRDefault="006F0BDC">
      <w:r>
        <w:t>Vat uw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256D" w14:textId="77777777" w:rsidR="005A59EF" w:rsidRDefault="005A59EF" w:rsidP="003E6CCC">
      <w:pPr>
        <w:spacing w:after="0" w:line="240" w:lineRule="auto"/>
      </w:pPr>
      <w:r>
        <w:separator/>
      </w:r>
    </w:p>
  </w:endnote>
  <w:endnote w:type="continuationSeparator" w:id="0">
    <w:p w14:paraId="0C35F988" w14:textId="77777777" w:rsidR="005A59EF" w:rsidRDefault="005A59EF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45AE9" w14:textId="77777777" w:rsidR="005A59EF" w:rsidRDefault="005A59EF" w:rsidP="003E6CCC">
      <w:pPr>
        <w:spacing w:after="0" w:line="240" w:lineRule="auto"/>
      </w:pPr>
      <w:r>
        <w:separator/>
      </w:r>
    </w:p>
  </w:footnote>
  <w:footnote w:type="continuationSeparator" w:id="0">
    <w:p w14:paraId="73CE9FFD" w14:textId="77777777" w:rsidR="005A59EF" w:rsidRDefault="005A59EF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B2148F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B2148F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B2148F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6220C3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F47E0C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68AD"/>
    <w:rsid w:val="000F7F94"/>
    <w:rsid w:val="0014424C"/>
    <w:rsid w:val="00150664"/>
    <w:rsid w:val="00185546"/>
    <w:rsid w:val="001F2B53"/>
    <w:rsid w:val="0021453E"/>
    <w:rsid w:val="00271C24"/>
    <w:rsid w:val="002735DA"/>
    <w:rsid w:val="002A2093"/>
    <w:rsid w:val="00383FE7"/>
    <w:rsid w:val="00386F7A"/>
    <w:rsid w:val="003E6CCC"/>
    <w:rsid w:val="003F220E"/>
    <w:rsid w:val="0040494B"/>
    <w:rsid w:val="004049C2"/>
    <w:rsid w:val="0049594C"/>
    <w:rsid w:val="004A05A3"/>
    <w:rsid w:val="004C0A57"/>
    <w:rsid w:val="004E0F03"/>
    <w:rsid w:val="004F00A1"/>
    <w:rsid w:val="004F11E1"/>
    <w:rsid w:val="00514C85"/>
    <w:rsid w:val="00576695"/>
    <w:rsid w:val="005A59EF"/>
    <w:rsid w:val="005C1C7C"/>
    <w:rsid w:val="00646016"/>
    <w:rsid w:val="00684A79"/>
    <w:rsid w:val="006C0FBE"/>
    <w:rsid w:val="006F0BDC"/>
    <w:rsid w:val="00710E63"/>
    <w:rsid w:val="007508C8"/>
    <w:rsid w:val="007C76FE"/>
    <w:rsid w:val="007C7C17"/>
    <w:rsid w:val="0080087C"/>
    <w:rsid w:val="0080663B"/>
    <w:rsid w:val="0081570C"/>
    <w:rsid w:val="008D6A0D"/>
    <w:rsid w:val="00A10502"/>
    <w:rsid w:val="00A66205"/>
    <w:rsid w:val="00A72FE5"/>
    <w:rsid w:val="00AA5214"/>
    <w:rsid w:val="00AC158F"/>
    <w:rsid w:val="00B2148F"/>
    <w:rsid w:val="00B510BF"/>
    <w:rsid w:val="00B62DEB"/>
    <w:rsid w:val="00B66624"/>
    <w:rsid w:val="00B910A4"/>
    <w:rsid w:val="00C227B4"/>
    <w:rsid w:val="00CB4497"/>
    <w:rsid w:val="00CC1FD1"/>
    <w:rsid w:val="00CD6C3C"/>
    <w:rsid w:val="00D038B2"/>
    <w:rsid w:val="00D5242B"/>
    <w:rsid w:val="00D60E73"/>
    <w:rsid w:val="00E73508"/>
    <w:rsid w:val="00F75884"/>
    <w:rsid w:val="00FD7E0B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customStyle="1" w:styleId="col-md-10">
    <w:name w:val="col-md-10"/>
    <w:basedOn w:val="Standaardalinea-lettertype"/>
    <w:rsid w:val="00FE2E0B"/>
  </w:style>
  <w:style w:type="character" w:customStyle="1" w:styleId="ng-binding">
    <w:name w:val="ng-binding"/>
    <w:basedOn w:val="Standaardalinea-lettertype"/>
    <w:rsid w:val="00FE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7995">
              <w:marLeft w:val="0"/>
              <w:marRight w:val="0"/>
              <w:marTop w:val="0"/>
              <w:marBottom w:val="0"/>
              <w:divBdr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divBdr>
              <w:divsChild>
                <w:div w:id="2084141883">
                  <w:marLeft w:val="0"/>
                  <w:marRight w:val="0"/>
                  <w:marTop w:val="0"/>
                  <w:marBottom w:val="0"/>
                  <w:divBdr>
                    <w:top w:val="single" w:sz="2" w:space="10" w:color="auto"/>
                    <w:left w:val="single" w:sz="2" w:space="10" w:color="auto"/>
                    <w:bottom w:val="single" w:sz="2" w:space="10" w:color="auto"/>
                    <w:right w:val="single" w:sz="2" w:space="10" w:color="auto"/>
                  </w:divBdr>
                  <w:divsChild>
                    <w:div w:id="22097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5C5C5"/>
                        <w:left w:val="single" w:sz="6" w:space="5" w:color="C5C5C5"/>
                        <w:bottom w:val="single" w:sz="6" w:space="2" w:color="C5C5C5"/>
                        <w:right w:val="single" w:sz="6" w:space="5" w:color="C5C5C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1419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21</cp:revision>
  <dcterms:created xsi:type="dcterms:W3CDTF">2024-02-06T12:51:00Z</dcterms:created>
  <dcterms:modified xsi:type="dcterms:W3CDTF">2024-02-06T14:10:00Z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